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5D" w:rsidRPr="00363F5D" w:rsidRDefault="00363F5D" w:rsidP="00363F5D">
      <w:pPr>
        <w:spacing w:after="200" w:line="276" w:lineRule="auto"/>
        <w:ind w:left="1416" w:firstLine="708"/>
        <w:jc w:val="right"/>
        <w:rPr>
          <w:rFonts w:ascii="Times New Roman" w:eastAsia="MS Mincho" w:hAnsi="Times New Roman" w:cs="Times New Roman"/>
          <w:b/>
          <w:sz w:val="24"/>
          <w:szCs w:val="24"/>
        </w:rPr>
      </w:pPr>
      <w:r w:rsidRPr="00363F5D">
        <w:rPr>
          <w:rFonts w:ascii="Times New Roman" w:eastAsia="MS Mincho" w:hAnsi="Times New Roman" w:cs="Times New Roman"/>
          <w:b/>
          <w:sz w:val="24"/>
          <w:szCs w:val="24"/>
        </w:rPr>
        <w:t>VORM 1</w:t>
      </w:r>
    </w:p>
    <w:p w:rsidR="00363F5D" w:rsidRPr="00363F5D" w:rsidRDefault="00363F5D" w:rsidP="00363F5D">
      <w:pPr>
        <w:spacing w:after="0" w:line="240" w:lineRule="auto"/>
        <w:jc w:val="both"/>
        <w:rPr>
          <w:rFonts w:ascii="Times New Roman" w:eastAsia="MS Mincho" w:hAnsi="Times New Roman" w:cs="Times New Roman"/>
          <w:b/>
          <w:sz w:val="24"/>
          <w:szCs w:val="24"/>
        </w:rPr>
      </w:pPr>
      <w:r w:rsidRPr="00363F5D">
        <w:rPr>
          <w:rFonts w:ascii="Times New Roman" w:eastAsia="MS Mincho" w:hAnsi="Times New Roman" w:cs="Times New Roman"/>
          <w:b/>
          <w:sz w:val="24"/>
          <w:szCs w:val="24"/>
        </w:rPr>
        <w:t xml:space="preserve">Pakkumuse maksumuse vorm </w:t>
      </w:r>
      <w:r w:rsidRPr="00363F5D">
        <w:rPr>
          <w:rFonts w:ascii="Times New Roman" w:eastAsia="MS Mincho" w:hAnsi="Times New Roman" w:cs="Times New Roman"/>
          <w:b/>
          <w:sz w:val="24"/>
          <w:szCs w:val="24"/>
        </w:rPr>
        <w:tab/>
      </w:r>
      <w:r w:rsidRPr="00363F5D">
        <w:rPr>
          <w:rFonts w:ascii="Times New Roman" w:eastAsia="MS Mincho" w:hAnsi="Times New Roman" w:cs="Times New Roman"/>
          <w:b/>
          <w:sz w:val="24"/>
          <w:szCs w:val="24"/>
        </w:rPr>
        <w:tab/>
      </w:r>
      <w:r w:rsidRPr="00363F5D">
        <w:rPr>
          <w:rFonts w:ascii="Times New Roman" w:eastAsia="MS Mincho" w:hAnsi="Times New Roman" w:cs="Times New Roman"/>
          <w:b/>
          <w:sz w:val="24"/>
          <w:szCs w:val="24"/>
        </w:rPr>
        <w:tab/>
      </w:r>
      <w:r w:rsidRPr="00363F5D">
        <w:rPr>
          <w:rFonts w:ascii="Times New Roman" w:eastAsia="MS Mincho" w:hAnsi="Times New Roman" w:cs="Times New Roman"/>
          <w:b/>
          <w:sz w:val="24"/>
          <w:szCs w:val="24"/>
        </w:rPr>
        <w:tab/>
      </w:r>
      <w:r w:rsidRPr="00363F5D">
        <w:rPr>
          <w:rFonts w:ascii="Times New Roman" w:eastAsia="MS Mincho" w:hAnsi="Times New Roman" w:cs="Times New Roman"/>
          <w:b/>
          <w:sz w:val="24"/>
          <w:szCs w:val="24"/>
        </w:rPr>
        <w:tab/>
      </w:r>
    </w:p>
    <w:p w:rsidR="00363F5D" w:rsidRPr="00363F5D" w:rsidRDefault="00363F5D" w:rsidP="00363F5D">
      <w:pPr>
        <w:spacing w:after="0" w:line="240" w:lineRule="auto"/>
        <w:jc w:val="both"/>
        <w:rPr>
          <w:rFonts w:ascii="Times New Roman" w:eastAsia="MS Mincho" w:hAnsi="Times New Roman" w:cs="Times New Roman"/>
          <w:sz w:val="24"/>
          <w:szCs w:val="24"/>
        </w:rPr>
      </w:pPr>
    </w:p>
    <w:p w:rsidR="00363F5D" w:rsidRPr="00363F5D" w:rsidRDefault="00363F5D" w:rsidP="00363F5D">
      <w:pPr>
        <w:numPr>
          <w:ilvl w:val="0"/>
          <w:numId w:val="1"/>
        </w:numPr>
        <w:spacing w:after="0" w:line="240" w:lineRule="auto"/>
        <w:contextualSpacing/>
        <w:jc w:val="both"/>
        <w:rPr>
          <w:rFonts w:ascii="Times New Roman" w:eastAsia="MS Mincho" w:hAnsi="Times New Roman" w:cs="Times New Roman"/>
          <w:bCs/>
          <w:sz w:val="24"/>
          <w:szCs w:val="24"/>
        </w:rPr>
      </w:pPr>
      <w:r w:rsidRPr="00363F5D">
        <w:rPr>
          <w:rFonts w:ascii="Times New Roman" w:eastAsia="MS Mincho" w:hAnsi="Times New Roman" w:cs="Times New Roman"/>
          <w:bCs/>
          <w:sz w:val="24"/>
          <w:szCs w:val="24"/>
        </w:rPr>
        <w:t>Pakkuja kinnitus riigihankes osalemisel</w:t>
      </w:r>
    </w:p>
    <w:p w:rsidR="00363F5D" w:rsidRPr="00363F5D" w:rsidRDefault="00363F5D" w:rsidP="00363F5D">
      <w:pPr>
        <w:spacing w:after="0" w:line="240" w:lineRule="auto"/>
        <w:jc w:val="both"/>
        <w:rPr>
          <w:rFonts w:ascii="Times New Roman" w:eastAsia="MS Mincho" w:hAnsi="Times New Roman" w:cs="Times New Roman"/>
          <w:sz w:val="16"/>
          <w:szCs w:val="16"/>
        </w:rPr>
      </w:pPr>
    </w:p>
    <w:tbl>
      <w:tblPr>
        <w:tblW w:w="8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2"/>
        <w:gridCol w:w="5172"/>
      </w:tblGrid>
      <w:tr w:rsidR="00363F5D" w:rsidRPr="00363F5D" w:rsidTr="00A36B13">
        <w:tc>
          <w:tcPr>
            <w:tcW w:w="3362" w:type="dxa"/>
          </w:tcPr>
          <w:p w:rsidR="00363F5D" w:rsidRPr="00363F5D" w:rsidRDefault="00363F5D" w:rsidP="00363F5D">
            <w:pPr>
              <w:spacing w:after="0" w:line="240" w:lineRule="auto"/>
              <w:contextualSpacing/>
              <w:jc w:val="both"/>
              <w:rPr>
                <w:rFonts w:ascii="Times New Roman" w:eastAsia="MS Mincho" w:hAnsi="Times New Roman" w:cs="Times New Roman"/>
                <w:b/>
                <w:bCs/>
                <w:sz w:val="24"/>
                <w:szCs w:val="24"/>
              </w:rPr>
            </w:pPr>
            <w:r w:rsidRPr="00363F5D">
              <w:rPr>
                <w:rFonts w:ascii="Times New Roman" w:eastAsia="MS Mincho" w:hAnsi="Times New Roman" w:cs="Times New Roman"/>
                <w:b/>
                <w:bCs/>
                <w:sz w:val="24"/>
                <w:szCs w:val="24"/>
              </w:rPr>
              <w:t>Pakkuja andmed</w:t>
            </w:r>
          </w:p>
        </w:tc>
        <w:tc>
          <w:tcPr>
            <w:tcW w:w="5172" w:type="dxa"/>
          </w:tcPr>
          <w:p w:rsidR="00363F5D" w:rsidRPr="00363F5D" w:rsidRDefault="00363F5D" w:rsidP="00363F5D">
            <w:pPr>
              <w:spacing w:after="0" w:line="240" w:lineRule="auto"/>
              <w:contextualSpacing/>
              <w:jc w:val="both"/>
              <w:rPr>
                <w:rFonts w:ascii="Times New Roman" w:eastAsia="MS Mincho" w:hAnsi="Times New Roman" w:cs="Times New Roman"/>
                <w:sz w:val="24"/>
                <w:szCs w:val="24"/>
              </w:rPr>
            </w:pPr>
          </w:p>
        </w:tc>
      </w:tr>
      <w:tr w:rsidR="00363F5D" w:rsidRPr="00363F5D" w:rsidTr="00A36B13">
        <w:tc>
          <w:tcPr>
            <w:tcW w:w="3362" w:type="dxa"/>
          </w:tcPr>
          <w:p w:rsidR="00363F5D" w:rsidRPr="00363F5D" w:rsidRDefault="00363F5D" w:rsidP="00363F5D">
            <w:pPr>
              <w:spacing w:after="0" w:line="240" w:lineRule="auto"/>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1) Pakkuja nimi:</w:t>
            </w:r>
          </w:p>
        </w:tc>
        <w:tc>
          <w:tcPr>
            <w:tcW w:w="5172" w:type="dxa"/>
          </w:tcPr>
          <w:p w:rsidR="00363F5D" w:rsidRPr="00363F5D" w:rsidRDefault="00363F5D" w:rsidP="00363F5D">
            <w:pPr>
              <w:spacing w:after="0" w:line="240" w:lineRule="auto"/>
              <w:contextualSpacing/>
              <w:jc w:val="both"/>
              <w:rPr>
                <w:rFonts w:ascii="Times New Roman" w:eastAsia="MS Mincho" w:hAnsi="Times New Roman" w:cs="Times New Roman"/>
                <w:sz w:val="24"/>
                <w:szCs w:val="24"/>
              </w:rPr>
            </w:pPr>
          </w:p>
        </w:tc>
      </w:tr>
      <w:tr w:rsidR="00363F5D" w:rsidRPr="00363F5D" w:rsidTr="00A36B13">
        <w:tc>
          <w:tcPr>
            <w:tcW w:w="3362" w:type="dxa"/>
          </w:tcPr>
          <w:p w:rsidR="00363F5D" w:rsidRPr="00363F5D" w:rsidRDefault="00363F5D" w:rsidP="00363F5D">
            <w:pPr>
              <w:spacing w:after="0" w:line="240" w:lineRule="auto"/>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2) Registrikood:</w:t>
            </w:r>
          </w:p>
        </w:tc>
        <w:tc>
          <w:tcPr>
            <w:tcW w:w="5172" w:type="dxa"/>
          </w:tcPr>
          <w:p w:rsidR="00363F5D" w:rsidRPr="00363F5D" w:rsidRDefault="00363F5D" w:rsidP="00363F5D">
            <w:pPr>
              <w:spacing w:after="0" w:line="240" w:lineRule="auto"/>
              <w:contextualSpacing/>
              <w:jc w:val="both"/>
              <w:rPr>
                <w:rFonts w:ascii="Times New Roman" w:eastAsia="MS Mincho" w:hAnsi="Times New Roman" w:cs="Times New Roman"/>
                <w:sz w:val="24"/>
                <w:szCs w:val="24"/>
              </w:rPr>
            </w:pPr>
          </w:p>
        </w:tc>
      </w:tr>
      <w:tr w:rsidR="00363F5D" w:rsidRPr="00363F5D" w:rsidTr="00A36B13">
        <w:tc>
          <w:tcPr>
            <w:tcW w:w="3362" w:type="dxa"/>
          </w:tcPr>
          <w:p w:rsidR="00363F5D" w:rsidRPr="00363F5D" w:rsidRDefault="00363F5D" w:rsidP="00363F5D">
            <w:pPr>
              <w:spacing w:after="0" w:line="240" w:lineRule="auto"/>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3) Aadress:</w:t>
            </w:r>
          </w:p>
        </w:tc>
        <w:tc>
          <w:tcPr>
            <w:tcW w:w="5172" w:type="dxa"/>
          </w:tcPr>
          <w:p w:rsidR="00363F5D" w:rsidRPr="00363F5D" w:rsidRDefault="00363F5D" w:rsidP="00363F5D">
            <w:pPr>
              <w:spacing w:after="0" w:line="240" w:lineRule="auto"/>
              <w:contextualSpacing/>
              <w:jc w:val="both"/>
              <w:rPr>
                <w:rFonts w:ascii="Times New Roman" w:eastAsia="MS Mincho" w:hAnsi="Times New Roman" w:cs="Times New Roman"/>
                <w:sz w:val="24"/>
                <w:szCs w:val="24"/>
              </w:rPr>
            </w:pPr>
          </w:p>
        </w:tc>
      </w:tr>
      <w:tr w:rsidR="00363F5D" w:rsidRPr="00363F5D" w:rsidTr="00A36B13">
        <w:tc>
          <w:tcPr>
            <w:tcW w:w="3362" w:type="dxa"/>
          </w:tcPr>
          <w:p w:rsidR="00363F5D" w:rsidRPr="00363F5D" w:rsidRDefault="00363F5D" w:rsidP="00363F5D">
            <w:pPr>
              <w:spacing w:after="0" w:line="240" w:lineRule="auto"/>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 xml:space="preserve">4) Kontaktisik </w:t>
            </w:r>
          </w:p>
          <w:p w:rsidR="00363F5D" w:rsidRPr="00363F5D" w:rsidRDefault="00363F5D" w:rsidP="00363F5D">
            <w:pPr>
              <w:spacing w:after="0" w:line="240" w:lineRule="auto"/>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ja tema andmed:</w:t>
            </w:r>
          </w:p>
        </w:tc>
        <w:tc>
          <w:tcPr>
            <w:tcW w:w="5172" w:type="dxa"/>
          </w:tcPr>
          <w:p w:rsidR="00363F5D" w:rsidRPr="00363F5D" w:rsidRDefault="00363F5D" w:rsidP="00363F5D">
            <w:pPr>
              <w:spacing w:after="0" w:line="240" w:lineRule="auto"/>
              <w:contextualSpacing/>
              <w:jc w:val="both"/>
              <w:rPr>
                <w:rFonts w:ascii="Times New Roman" w:eastAsia="MS Mincho" w:hAnsi="Times New Roman" w:cs="Times New Roman"/>
                <w:sz w:val="24"/>
                <w:szCs w:val="24"/>
              </w:rPr>
            </w:pPr>
          </w:p>
        </w:tc>
      </w:tr>
      <w:tr w:rsidR="00363F5D" w:rsidRPr="00363F5D" w:rsidTr="00A36B13">
        <w:tc>
          <w:tcPr>
            <w:tcW w:w="3362" w:type="dxa"/>
          </w:tcPr>
          <w:p w:rsidR="00363F5D" w:rsidRPr="00363F5D" w:rsidRDefault="00363F5D" w:rsidP="00363F5D">
            <w:pPr>
              <w:spacing w:after="0" w:line="240" w:lineRule="auto"/>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5) Telefon:</w:t>
            </w:r>
          </w:p>
        </w:tc>
        <w:tc>
          <w:tcPr>
            <w:tcW w:w="5172" w:type="dxa"/>
          </w:tcPr>
          <w:p w:rsidR="00363F5D" w:rsidRPr="00363F5D" w:rsidRDefault="00363F5D" w:rsidP="00363F5D">
            <w:pPr>
              <w:spacing w:after="0" w:line="240" w:lineRule="auto"/>
              <w:contextualSpacing/>
              <w:jc w:val="both"/>
              <w:rPr>
                <w:rFonts w:ascii="Times New Roman" w:eastAsia="MS Mincho" w:hAnsi="Times New Roman" w:cs="Times New Roman"/>
                <w:sz w:val="24"/>
                <w:szCs w:val="24"/>
              </w:rPr>
            </w:pPr>
          </w:p>
        </w:tc>
      </w:tr>
      <w:tr w:rsidR="00363F5D" w:rsidRPr="00363F5D" w:rsidTr="00A36B13">
        <w:tc>
          <w:tcPr>
            <w:tcW w:w="3362" w:type="dxa"/>
          </w:tcPr>
          <w:p w:rsidR="00363F5D" w:rsidRPr="00363F5D" w:rsidRDefault="00363F5D" w:rsidP="00363F5D">
            <w:pPr>
              <w:spacing w:after="0" w:line="240" w:lineRule="auto"/>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6) Elektronposti aadress:</w:t>
            </w:r>
          </w:p>
        </w:tc>
        <w:tc>
          <w:tcPr>
            <w:tcW w:w="5172" w:type="dxa"/>
          </w:tcPr>
          <w:p w:rsidR="00363F5D" w:rsidRPr="00363F5D" w:rsidRDefault="00363F5D" w:rsidP="00363F5D">
            <w:pPr>
              <w:spacing w:after="0" w:line="240" w:lineRule="auto"/>
              <w:contextualSpacing/>
              <w:jc w:val="both"/>
              <w:rPr>
                <w:rFonts w:ascii="Times New Roman" w:eastAsia="MS Mincho" w:hAnsi="Times New Roman" w:cs="Times New Roman"/>
                <w:sz w:val="24"/>
                <w:szCs w:val="24"/>
              </w:rPr>
            </w:pPr>
          </w:p>
        </w:tc>
      </w:tr>
      <w:tr w:rsidR="00363F5D" w:rsidRPr="00363F5D" w:rsidTr="00A36B13">
        <w:tc>
          <w:tcPr>
            <w:tcW w:w="3362" w:type="dxa"/>
          </w:tcPr>
          <w:p w:rsidR="00363F5D" w:rsidRPr="00363F5D" w:rsidRDefault="00363F5D" w:rsidP="00363F5D">
            <w:pPr>
              <w:spacing w:after="0" w:line="240" w:lineRule="auto"/>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7) Pank ja arveldusarve nr</w:t>
            </w:r>
          </w:p>
        </w:tc>
        <w:tc>
          <w:tcPr>
            <w:tcW w:w="5172" w:type="dxa"/>
          </w:tcPr>
          <w:p w:rsidR="00363F5D" w:rsidRPr="00363F5D" w:rsidRDefault="00363F5D" w:rsidP="00363F5D">
            <w:pPr>
              <w:spacing w:after="0" w:line="240" w:lineRule="auto"/>
              <w:contextualSpacing/>
              <w:jc w:val="both"/>
              <w:rPr>
                <w:rFonts w:ascii="Times New Roman" w:eastAsia="MS Mincho" w:hAnsi="Times New Roman" w:cs="Times New Roman"/>
                <w:sz w:val="24"/>
                <w:szCs w:val="24"/>
              </w:rPr>
            </w:pPr>
          </w:p>
        </w:tc>
      </w:tr>
    </w:tbl>
    <w:p w:rsidR="00363F5D" w:rsidRPr="00363F5D" w:rsidRDefault="00363F5D" w:rsidP="00363F5D">
      <w:pPr>
        <w:spacing w:after="0" w:line="240" w:lineRule="auto"/>
        <w:ind w:left="360"/>
        <w:contextualSpacing/>
        <w:jc w:val="both"/>
        <w:rPr>
          <w:rFonts w:ascii="Times New Roman" w:eastAsia="MS Mincho" w:hAnsi="Times New Roman" w:cs="Times New Roman"/>
          <w:sz w:val="24"/>
          <w:szCs w:val="24"/>
        </w:rPr>
      </w:pPr>
    </w:p>
    <w:p w:rsidR="00363F5D" w:rsidRPr="00363F5D" w:rsidRDefault="00363F5D" w:rsidP="00363F5D">
      <w:pPr>
        <w:spacing w:after="0" w:line="240" w:lineRule="auto"/>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Viidates antud hankedokumendile ja tehnilisele kirjelduse tingimustele kinnitan, et</w:t>
      </w:r>
    </w:p>
    <w:p w:rsidR="00363F5D" w:rsidRPr="00363F5D" w:rsidRDefault="00363F5D" w:rsidP="00363F5D">
      <w:pPr>
        <w:spacing w:after="0" w:line="240" w:lineRule="auto"/>
        <w:contextualSpacing/>
        <w:jc w:val="both"/>
        <w:rPr>
          <w:rFonts w:ascii="Times New Roman" w:eastAsia="MS Mincho" w:hAnsi="Times New Roman" w:cs="Times New Roman"/>
          <w:sz w:val="24"/>
          <w:szCs w:val="24"/>
        </w:rPr>
      </w:pPr>
    </w:p>
    <w:p w:rsidR="00363F5D" w:rsidRPr="00363F5D" w:rsidRDefault="00363F5D" w:rsidP="00363F5D">
      <w:pPr>
        <w:spacing w:after="0" w:line="240" w:lineRule="auto"/>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w:t>
      </w:r>
    </w:p>
    <w:p w:rsidR="00363F5D" w:rsidRPr="00363F5D" w:rsidRDefault="00363F5D" w:rsidP="00363F5D">
      <w:pPr>
        <w:spacing w:after="0" w:line="240" w:lineRule="auto"/>
        <w:contextualSpacing/>
        <w:jc w:val="center"/>
        <w:rPr>
          <w:rFonts w:ascii="Times New Roman" w:eastAsia="MS Mincho" w:hAnsi="Times New Roman" w:cs="Times New Roman"/>
          <w:sz w:val="16"/>
          <w:szCs w:val="16"/>
        </w:rPr>
      </w:pPr>
      <w:r w:rsidRPr="00363F5D">
        <w:rPr>
          <w:rFonts w:ascii="Times New Roman" w:eastAsia="MS Mincho" w:hAnsi="Times New Roman" w:cs="Times New Roman"/>
          <w:sz w:val="16"/>
          <w:szCs w:val="16"/>
        </w:rPr>
        <w:t>/ettevõtte nimi ja registrikood/</w:t>
      </w:r>
    </w:p>
    <w:p w:rsidR="00363F5D" w:rsidRPr="00363F5D" w:rsidRDefault="00363F5D" w:rsidP="00363F5D">
      <w:pPr>
        <w:spacing w:after="0" w:line="240" w:lineRule="auto"/>
        <w:contextualSpacing/>
        <w:jc w:val="both"/>
        <w:rPr>
          <w:rFonts w:ascii="Times New Roman" w:eastAsia="MS Mincho" w:hAnsi="Times New Roman" w:cs="Times New Roman"/>
          <w:sz w:val="24"/>
          <w:szCs w:val="24"/>
        </w:rPr>
      </w:pPr>
    </w:p>
    <w:p w:rsidR="00363F5D" w:rsidRPr="00363F5D" w:rsidRDefault="00363F5D" w:rsidP="00363F5D">
      <w:pPr>
        <w:tabs>
          <w:tab w:val="left" w:pos="284"/>
        </w:tabs>
        <w:spacing w:after="0" w:line="240" w:lineRule="auto"/>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poolt esitatud pakkumus vastab riigihanke alusdokumendile ja selle lisades nõutud tingimustele.</w:t>
      </w:r>
    </w:p>
    <w:p w:rsidR="00363F5D" w:rsidRPr="00363F5D" w:rsidRDefault="00363F5D" w:rsidP="00363F5D">
      <w:pPr>
        <w:tabs>
          <w:tab w:val="left" w:pos="284"/>
        </w:tabs>
        <w:spacing w:after="0" w:line="240" w:lineRule="auto"/>
        <w:contextualSpacing/>
        <w:jc w:val="both"/>
        <w:rPr>
          <w:rFonts w:ascii="Times New Roman" w:eastAsia="MS Mincho" w:hAnsi="Times New Roman" w:cs="Times New Roman"/>
          <w:sz w:val="24"/>
          <w:szCs w:val="24"/>
        </w:rPr>
      </w:pPr>
    </w:p>
    <w:p w:rsidR="00363F5D" w:rsidRPr="00363F5D" w:rsidRDefault="00363F5D" w:rsidP="00363F5D">
      <w:pPr>
        <w:tabs>
          <w:tab w:val="left" w:pos="284"/>
        </w:tabs>
        <w:spacing w:after="0" w:line="240" w:lineRule="auto"/>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Esitame pakkumuse, mis sisaldab kõiki tegevusi antud hanke edukaks elluviimiseks muutumatu hinnaga.</w:t>
      </w:r>
    </w:p>
    <w:p w:rsidR="00363F5D" w:rsidRPr="00363F5D" w:rsidRDefault="00363F5D" w:rsidP="00363F5D">
      <w:pPr>
        <w:tabs>
          <w:tab w:val="left" w:pos="284"/>
        </w:tabs>
        <w:spacing w:after="0" w:line="240" w:lineRule="auto"/>
        <w:contextualSpacing/>
        <w:jc w:val="both"/>
        <w:rPr>
          <w:rFonts w:ascii="Times New Roman" w:eastAsia="MS Mincho" w:hAnsi="Times New Roman" w:cs="Times New Roman"/>
          <w:sz w:val="24"/>
          <w:szCs w:val="24"/>
        </w:rPr>
      </w:pPr>
    </w:p>
    <w:p w:rsidR="00363F5D" w:rsidRPr="00363F5D" w:rsidRDefault="00363F5D" w:rsidP="00363F5D">
      <w:pPr>
        <w:numPr>
          <w:ilvl w:val="0"/>
          <w:numId w:val="1"/>
        </w:numPr>
        <w:tabs>
          <w:tab w:val="left" w:pos="284"/>
        </w:tabs>
        <w:spacing w:after="0" w:line="240" w:lineRule="auto"/>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Riigihankele „</w:t>
      </w:r>
      <w:r w:rsidR="001E7891" w:rsidRPr="001E7891">
        <w:rPr>
          <w:rFonts w:ascii="Times New Roman" w:eastAsia="MS Mincho" w:hAnsi="Times New Roman" w:cs="Times New Roman"/>
          <w:sz w:val="24"/>
          <w:szCs w:val="24"/>
        </w:rPr>
        <w:t>Põlva järve veekeskkonnale avalduva koormuse uurimine ja Põlva järve tervendamiskava koostamine</w:t>
      </w:r>
      <w:r w:rsidRPr="00363F5D">
        <w:rPr>
          <w:rFonts w:ascii="Times New Roman" w:eastAsia="MS Mincho" w:hAnsi="Times New Roman" w:cs="Times New Roman"/>
          <w:sz w:val="24"/>
          <w:szCs w:val="24"/>
        </w:rPr>
        <w:t>“ pakkumuse kogumaksumus</w:t>
      </w:r>
      <w:r>
        <w:rPr>
          <w:rFonts w:ascii="Times New Roman" w:eastAsia="MS Mincho" w:hAnsi="Times New Roman" w:cs="Times New Roman"/>
          <w:sz w:val="24"/>
          <w:szCs w:val="24"/>
        </w:rPr>
        <w:t>:</w:t>
      </w:r>
    </w:p>
    <w:p w:rsidR="00363F5D" w:rsidRPr="00363F5D" w:rsidRDefault="00363F5D" w:rsidP="00363F5D">
      <w:pPr>
        <w:tabs>
          <w:tab w:val="left" w:pos="284"/>
        </w:tabs>
        <w:spacing w:after="0" w:line="240" w:lineRule="auto"/>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ab/>
        <w:t xml:space="preserve">ilma käibemaksuta on: </w:t>
      </w:r>
      <w:r w:rsidRPr="00363F5D">
        <w:rPr>
          <w:rFonts w:ascii="Times New Roman" w:eastAsia="MS Mincho" w:hAnsi="Times New Roman" w:cs="Times New Roman"/>
          <w:sz w:val="24"/>
          <w:szCs w:val="24"/>
        </w:rPr>
        <w:tab/>
        <w:t>………………………… eurot</w:t>
      </w:r>
    </w:p>
    <w:p w:rsidR="00363F5D" w:rsidRPr="00363F5D" w:rsidRDefault="00363F5D" w:rsidP="00363F5D">
      <w:pPr>
        <w:tabs>
          <w:tab w:val="left" w:pos="284"/>
        </w:tabs>
        <w:spacing w:after="0" w:line="240" w:lineRule="auto"/>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ab/>
        <w:t>käibemaks 20%</w:t>
      </w:r>
      <w:r w:rsidRPr="00363F5D">
        <w:rPr>
          <w:rFonts w:ascii="Times New Roman" w:eastAsia="MS Mincho" w:hAnsi="Times New Roman" w:cs="Times New Roman"/>
          <w:sz w:val="24"/>
          <w:szCs w:val="24"/>
        </w:rPr>
        <w:tab/>
      </w:r>
      <w:r w:rsidRPr="00363F5D">
        <w:rPr>
          <w:rFonts w:ascii="Times New Roman" w:eastAsia="MS Mincho" w:hAnsi="Times New Roman" w:cs="Times New Roman"/>
          <w:sz w:val="24"/>
          <w:szCs w:val="24"/>
        </w:rPr>
        <w:tab/>
        <w:t>…………………………. eurot</w:t>
      </w:r>
    </w:p>
    <w:p w:rsidR="00363F5D" w:rsidRPr="00363F5D" w:rsidRDefault="00363F5D" w:rsidP="00363F5D">
      <w:pPr>
        <w:tabs>
          <w:tab w:val="left" w:pos="284"/>
        </w:tabs>
        <w:spacing w:after="0" w:line="240" w:lineRule="auto"/>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ab/>
        <w:t xml:space="preserve">Pakkumuse kogumaksumus koos käibemaksuga on:   </w:t>
      </w:r>
      <w:r w:rsidRPr="00363F5D">
        <w:rPr>
          <w:rFonts w:ascii="Times New Roman" w:eastAsia="MS Mincho" w:hAnsi="Times New Roman" w:cs="Times New Roman"/>
          <w:b/>
          <w:sz w:val="24"/>
          <w:szCs w:val="24"/>
        </w:rPr>
        <w:t>………………………….. eurot</w:t>
      </w:r>
    </w:p>
    <w:p w:rsidR="00363F5D" w:rsidRPr="00363F5D" w:rsidRDefault="00363F5D" w:rsidP="00363F5D">
      <w:pPr>
        <w:tabs>
          <w:tab w:val="left" w:pos="284"/>
        </w:tabs>
        <w:spacing w:after="0" w:line="240" w:lineRule="auto"/>
        <w:jc w:val="both"/>
        <w:rPr>
          <w:rFonts w:ascii="Times New Roman" w:eastAsia="MS Mincho" w:hAnsi="Times New Roman" w:cs="Times New Roman"/>
          <w:sz w:val="24"/>
          <w:szCs w:val="24"/>
        </w:rPr>
      </w:pPr>
    </w:p>
    <w:p w:rsidR="00363F5D" w:rsidRPr="00363F5D" w:rsidRDefault="00363F5D" w:rsidP="00363F5D">
      <w:pPr>
        <w:numPr>
          <w:ilvl w:val="0"/>
          <w:numId w:val="1"/>
        </w:numPr>
        <w:tabs>
          <w:tab w:val="left" w:pos="284"/>
        </w:tabs>
        <w:spacing w:after="0" w:line="240" w:lineRule="auto"/>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Kinnitame, et võtame üle kõik riigihanke alusdokumendis esitatud tingimused ja esitame pakkumuse üksnes kõigi nende asjaolude kohta, mille kohta hankija soovib pakkumust.</w:t>
      </w:r>
    </w:p>
    <w:p w:rsidR="00363F5D" w:rsidRPr="00363F5D" w:rsidRDefault="00363F5D" w:rsidP="00363F5D">
      <w:pPr>
        <w:numPr>
          <w:ilvl w:val="0"/>
          <w:numId w:val="1"/>
        </w:numPr>
        <w:tabs>
          <w:tab w:val="left" w:pos="284"/>
        </w:tabs>
        <w:spacing w:after="0" w:line="240" w:lineRule="auto"/>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Pakume ennast teostama hanget ning nõustume kõrvaldama kõik puudused nende esinemise korral, lähtudes esitatud kvaliteedinõuetest.</w:t>
      </w:r>
    </w:p>
    <w:p w:rsidR="00363F5D" w:rsidRPr="00363F5D" w:rsidRDefault="00363F5D" w:rsidP="00363F5D">
      <w:pPr>
        <w:numPr>
          <w:ilvl w:val="0"/>
          <w:numId w:val="1"/>
        </w:numPr>
        <w:tabs>
          <w:tab w:val="left" w:pos="284"/>
        </w:tabs>
        <w:spacing w:after="0" w:line="240" w:lineRule="auto"/>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Tuginedes oma ametialasele professionaalsusele, oleme pakkumuse koostamisel arvesse võtnud kõik tööd ja kulud, kaasa arvatud ka need tööd ja kulud, mis ei ole detailselt kirjeldatud hankedokumendis ja tehnilises kirjelduses, kuid mis on vajalikud hankedokumendis kirjeldatud tööde teostamiseks vastavalt esitatud nõuetele.</w:t>
      </w:r>
    </w:p>
    <w:p w:rsidR="00363F5D" w:rsidRPr="00363F5D" w:rsidRDefault="00363F5D" w:rsidP="00363F5D">
      <w:pPr>
        <w:numPr>
          <w:ilvl w:val="0"/>
          <w:numId w:val="1"/>
        </w:numPr>
        <w:tabs>
          <w:tab w:val="left" w:pos="284"/>
        </w:tabs>
        <w:spacing w:after="0" w:line="240" w:lineRule="auto"/>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Kinnitame, et vastame täielikult esitatud kvalifitseerimistingimustele, meie majanduslik seisund võimaldab häireteta teostada hanke objektiks olevaid töid ja meie käsutuses on hankelepingu täitmise tagamiseks vajalikud rahalised vahendid.</w:t>
      </w:r>
    </w:p>
    <w:p w:rsidR="00363F5D" w:rsidRPr="00363F5D" w:rsidRDefault="00363F5D" w:rsidP="00363F5D">
      <w:pPr>
        <w:numPr>
          <w:ilvl w:val="0"/>
          <w:numId w:val="1"/>
        </w:numPr>
        <w:tabs>
          <w:tab w:val="left" w:pos="284"/>
        </w:tabs>
        <w:spacing w:after="0" w:line="240" w:lineRule="auto"/>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Kinnitame, et meie pakkumuse lahutamatuks osaks loetakse kõik dokumendid ning täiendavad lisad, mis on tehtud hanke käigus.</w:t>
      </w:r>
    </w:p>
    <w:p w:rsidR="00363F5D" w:rsidRPr="00363F5D" w:rsidRDefault="00363F5D" w:rsidP="00363F5D">
      <w:pPr>
        <w:numPr>
          <w:ilvl w:val="0"/>
          <w:numId w:val="1"/>
        </w:numPr>
        <w:tabs>
          <w:tab w:val="left" w:pos="284"/>
        </w:tabs>
        <w:spacing w:after="0" w:line="240" w:lineRule="auto"/>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Võtame kohustuse, et meie pakkumus on arvestanud kõiki töid ja nõudeid antud pakkumuse ja eelarve koostamisel.</w:t>
      </w:r>
    </w:p>
    <w:p w:rsidR="00363F5D" w:rsidRPr="00363F5D" w:rsidRDefault="00363F5D" w:rsidP="00363F5D">
      <w:pPr>
        <w:numPr>
          <w:ilvl w:val="0"/>
          <w:numId w:val="1"/>
        </w:numPr>
        <w:tabs>
          <w:tab w:val="left" w:pos="284"/>
        </w:tabs>
        <w:spacing w:after="0" w:line="240" w:lineRule="auto"/>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Käesolev pakkumus on jõus vähemalt 30 päeva alates pakkumuse esitamise tähtpäevast.</w:t>
      </w:r>
    </w:p>
    <w:p w:rsidR="00363F5D" w:rsidRPr="00363F5D" w:rsidRDefault="00363F5D" w:rsidP="00363F5D">
      <w:pPr>
        <w:spacing w:after="0" w:line="240" w:lineRule="auto"/>
        <w:ind w:left="360"/>
        <w:contextualSpacing/>
        <w:jc w:val="both"/>
        <w:rPr>
          <w:rFonts w:ascii="Times New Roman" w:eastAsia="MS Mincho" w:hAnsi="Times New Roman" w:cs="Times New Roman"/>
          <w:sz w:val="24"/>
          <w:szCs w:val="24"/>
        </w:rPr>
      </w:pPr>
    </w:p>
    <w:p w:rsidR="00363F5D" w:rsidRPr="00363F5D" w:rsidRDefault="00363F5D" w:rsidP="00363F5D">
      <w:pPr>
        <w:spacing w:after="0" w:line="240" w:lineRule="auto"/>
        <w:ind w:left="360"/>
        <w:contextualSpacing/>
        <w:jc w:val="both"/>
        <w:rPr>
          <w:rFonts w:ascii="Times New Roman" w:eastAsia="MS Mincho" w:hAnsi="Times New Roman" w:cs="Times New Roman"/>
          <w:sz w:val="24"/>
          <w:szCs w:val="24"/>
        </w:rPr>
      </w:pPr>
    </w:p>
    <w:p w:rsidR="00363F5D" w:rsidRPr="00363F5D" w:rsidRDefault="00363F5D" w:rsidP="00363F5D">
      <w:pPr>
        <w:spacing w:after="0" w:line="240" w:lineRule="auto"/>
        <w:ind w:left="360"/>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Meie poolt viimasel kolmel aastal teostatud sarnaste tööde nimekiri (nimetada vähemalt kaks tööd)</w:t>
      </w:r>
      <w:bookmarkStart w:id="0" w:name="_GoBack"/>
      <w:bookmarkEnd w:id="0"/>
      <w:r w:rsidRPr="00363F5D">
        <w:rPr>
          <w:rFonts w:ascii="Times New Roman" w:eastAsia="MS Mincho" w:hAnsi="Times New Roman" w:cs="Times New Roman"/>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0"/>
        <w:gridCol w:w="2976"/>
        <w:gridCol w:w="2835"/>
      </w:tblGrid>
      <w:tr w:rsidR="00363F5D" w:rsidRPr="00363F5D" w:rsidTr="00A36B13">
        <w:tc>
          <w:tcPr>
            <w:tcW w:w="851" w:type="dxa"/>
            <w:vAlign w:val="center"/>
          </w:tcPr>
          <w:p w:rsidR="00363F5D" w:rsidRPr="00363F5D" w:rsidRDefault="00363F5D" w:rsidP="00363F5D">
            <w:pPr>
              <w:spacing w:after="0" w:line="240" w:lineRule="auto"/>
              <w:ind w:left="37"/>
              <w:contextualSpacing/>
              <w:jc w:val="both"/>
              <w:rPr>
                <w:rFonts w:ascii="Times New Roman" w:eastAsia="MS Mincho" w:hAnsi="Times New Roman" w:cs="Times New Roman"/>
                <w:b/>
                <w:bCs/>
              </w:rPr>
            </w:pPr>
            <w:r w:rsidRPr="00363F5D">
              <w:rPr>
                <w:rFonts w:ascii="Times New Roman" w:eastAsia="MS Mincho" w:hAnsi="Times New Roman" w:cs="Times New Roman"/>
                <w:b/>
                <w:bCs/>
              </w:rPr>
              <w:t>Jrk nr</w:t>
            </w:r>
          </w:p>
        </w:tc>
        <w:tc>
          <w:tcPr>
            <w:tcW w:w="2410" w:type="dxa"/>
            <w:vAlign w:val="center"/>
          </w:tcPr>
          <w:p w:rsidR="00363F5D" w:rsidRPr="00363F5D" w:rsidRDefault="00363F5D" w:rsidP="00363F5D">
            <w:pPr>
              <w:spacing w:after="0" w:line="240" w:lineRule="auto"/>
              <w:contextualSpacing/>
              <w:jc w:val="both"/>
              <w:rPr>
                <w:rFonts w:ascii="Times New Roman" w:eastAsia="MS Mincho" w:hAnsi="Times New Roman" w:cs="Times New Roman"/>
                <w:b/>
                <w:bCs/>
              </w:rPr>
            </w:pPr>
            <w:r w:rsidRPr="00363F5D">
              <w:rPr>
                <w:rFonts w:ascii="Times New Roman" w:eastAsia="MS Mincho" w:hAnsi="Times New Roman" w:cs="Times New Roman"/>
                <w:b/>
                <w:bCs/>
              </w:rPr>
              <w:t>Tellija nimi, kontaktid, riigihanke viitenumber (olemasolul)</w:t>
            </w:r>
          </w:p>
        </w:tc>
        <w:tc>
          <w:tcPr>
            <w:tcW w:w="2976" w:type="dxa"/>
            <w:vAlign w:val="center"/>
          </w:tcPr>
          <w:p w:rsidR="00363F5D" w:rsidRPr="00363F5D" w:rsidRDefault="00363F5D" w:rsidP="00363F5D">
            <w:pPr>
              <w:spacing w:after="0" w:line="240" w:lineRule="auto"/>
              <w:contextualSpacing/>
              <w:jc w:val="both"/>
              <w:rPr>
                <w:rFonts w:ascii="Times New Roman" w:eastAsia="MS Mincho" w:hAnsi="Times New Roman" w:cs="Times New Roman"/>
                <w:b/>
                <w:bCs/>
              </w:rPr>
            </w:pPr>
            <w:r w:rsidRPr="00363F5D">
              <w:rPr>
                <w:rFonts w:ascii="Times New Roman" w:eastAsia="MS Mincho" w:hAnsi="Times New Roman" w:cs="Times New Roman"/>
                <w:b/>
                <w:bCs/>
              </w:rPr>
              <w:t>Teostatud töö nimetus/lühikirjeldus</w:t>
            </w:r>
          </w:p>
        </w:tc>
        <w:tc>
          <w:tcPr>
            <w:tcW w:w="2835" w:type="dxa"/>
            <w:vAlign w:val="center"/>
          </w:tcPr>
          <w:p w:rsidR="00363F5D" w:rsidRPr="00363F5D" w:rsidRDefault="00363F5D" w:rsidP="00363F5D">
            <w:pPr>
              <w:spacing w:after="0" w:line="240" w:lineRule="auto"/>
              <w:ind w:left="-107"/>
              <w:contextualSpacing/>
              <w:jc w:val="both"/>
              <w:rPr>
                <w:rFonts w:ascii="Times New Roman" w:eastAsia="MS Mincho" w:hAnsi="Times New Roman" w:cs="Times New Roman"/>
                <w:b/>
                <w:bCs/>
              </w:rPr>
            </w:pPr>
            <w:r w:rsidRPr="00363F5D">
              <w:rPr>
                <w:rFonts w:ascii="Times New Roman" w:eastAsia="MS Mincho" w:hAnsi="Times New Roman" w:cs="Times New Roman"/>
                <w:b/>
                <w:bCs/>
              </w:rPr>
              <w:t>Tööde teostamise periood</w:t>
            </w:r>
          </w:p>
        </w:tc>
      </w:tr>
      <w:tr w:rsidR="00363F5D" w:rsidRPr="00363F5D" w:rsidTr="00A36B13">
        <w:tc>
          <w:tcPr>
            <w:tcW w:w="851" w:type="dxa"/>
            <w:vAlign w:val="center"/>
          </w:tcPr>
          <w:p w:rsidR="00363F5D" w:rsidRPr="00363F5D" w:rsidRDefault="00363F5D" w:rsidP="00363F5D">
            <w:pPr>
              <w:spacing w:after="0" w:line="240" w:lineRule="auto"/>
              <w:ind w:left="360"/>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1.</w:t>
            </w:r>
          </w:p>
        </w:tc>
        <w:tc>
          <w:tcPr>
            <w:tcW w:w="2410" w:type="dxa"/>
          </w:tcPr>
          <w:p w:rsidR="00363F5D" w:rsidRPr="00363F5D" w:rsidRDefault="00363F5D" w:rsidP="00363F5D">
            <w:pPr>
              <w:spacing w:after="0" w:line="240" w:lineRule="auto"/>
              <w:ind w:left="360"/>
              <w:contextualSpacing/>
              <w:jc w:val="both"/>
              <w:rPr>
                <w:rFonts w:ascii="Times New Roman" w:eastAsia="MS Mincho" w:hAnsi="Times New Roman" w:cs="Times New Roman"/>
                <w:sz w:val="24"/>
                <w:szCs w:val="24"/>
              </w:rPr>
            </w:pPr>
          </w:p>
        </w:tc>
        <w:tc>
          <w:tcPr>
            <w:tcW w:w="2976" w:type="dxa"/>
          </w:tcPr>
          <w:p w:rsidR="00363F5D" w:rsidRPr="00363F5D" w:rsidRDefault="00363F5D" w:rsidP="00363F5D">
            <w:pPr>
              <w:spacing w:after="0" w:line="240" w:lineRule="auto"/>
              <w:ind w:left="360"/>
              <w:contextualSpacing/>
              <w:jc w:val="both"/>
              <w:rPr>
                <w:rFonts w:ascii="Times New Roman" w:eastAsia="MS Mincho" w:hAnsi="Times New Roman" w:cs="Times New Roman"/>
                <w:sz w:val="24"/>
                <w:szCs w:val="24"/>
              </w:rPr>
            </w:pPr>
          </w:p>
        </w:tc>
        <w:tc>
          <w:tcPr>
            <w:tcW w:w="2835" w:type="dxa"/>
          </w:tcPr>
          <w:p w:rsidR="00363F5D" w:rsidRPr="00363F5D" w:rsidRDefault="00363F5D" w:rsidP="00363F5D">
            <w:pPr>
              <w:spacing w:after="0" w:line="240" w:lineRule="auto"/>
              <w:ind w:left="360"/>
              <w:contextualSpacing/>
              <w:jc w:val="both"/>
              <w:rPr>
                <w:rFonts w:ascii="Times New Roman" w:eastAsia="MS Mincho" w:hAnsi="Times New Roman" w:cs="Times New Roman"/>
                <w:sz w:val="24"/>
                <w:szCs w:val="24"/>
              </w:rPr>
            </w:pPr>
          </w:p>
        </w:tc>
      </w:tr>
      <w:tr w:rsidR="00363F5D" w:rsidRPr="00363F5D" w:rsidTr="00A36B13">
        <w:tc>
          <w:tcPr>
            <w:tcW w:w="851" w:type="dxa"/>
            <w:vAlign w:val="center"/>
          </w:tcPr>
          <w:p w:rsidR="00363F5D" w:rsidRPr="00363F5D" w:rsidRDefault="00363F5D" w:rsidP="00363F5D">
            <w:pPr>
              <w:spacing w:after="0" w:line="240" w:lineRule="auto"/>
              <w:ind w:left="360"/>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2.</w:t>
            </w:r>
          </w:p>
        </w:tc>
        <w:tc>
          <w:tcPr>
            <w:tcW w:w="2410" w:type="dxa"/>
          </w:tcPr>
          <w:p w:rsidR="00363F5D" w:rsidRPr="00363F5D" w:rsidRDefault="00363F5D" w:rsidP="00363F5D">
            <w:pPr>
              <w:spacing w:after="0" w:line="240" w:lineRule="auto"/>
              <w:ind w:left="360"/>
              <w:contextualSpacing/>
              <w:jc w:val="both"/>
              <w:rPr>
                <w:rFonts w:ascii="Times New Roman" w:eastAsia="MS Mincho" w:hAnsi="Times New Roman" w:cs="Times New Roman"/>
                <w:sz w:val="24"/>
                <w:szCs w:val="24"/>
              </w:rPr>
            </w:pPr>
          </w:p>
        </w:tc>
        <w:tc>
          <w:tcPr>
            <w:tcW w:w="2976" w:type="dxa"/>
          </w:tcPr>
          <w:p w:rsidR="00363F5D" w:rsidRPr="00363F5D" w:rsidRDefault="00363F5D" w:rsidP="00363F5D">
            <w:pPr>
              <w:spacing w:after="0" w:line="240" w:lineRule="auto"/>
              <w:ind w:left="360"/>
              <w:contextualSpacing/>
              <w:jc w:val="both"/>
              <w:rPr>
                <w:rFonts w:ascii="Times New Roman" w:eastAsia="MS Mincho" w:hAnsi="Times New Roman" w:cs="Times New Roman"/>
                <w:sz w:val="24"/>
                <w:szCs w:val="24"/>
              </w:rPr>
            </w:pPr>
          </w:p>
        </w:tc>
        <w:tc>
          <w:tcPr>
            <w:tcW w:w="2835" w:type="dxa"/>
          </w:tcPr>
          <w:p w:rsidR="00363F5D" w:rsidRPr="00363F5D" w:rsidRDefault="00363F5D" w:rsidP="00363F5D">
            <w:pPr>
              <w:spacing w:after="0" w:line="240" w:lineRule="auto"/>
              <w:ind w:left="360"/>
              <w:contextualSpacing/>
              <w:jc w:val="both"/>
              <w:rPr>
                <w:rFonts w:ascii="Times New Roman" w:eastAsia="MS Mincho" w:hAnsi="Times New Roman" w:cs="Times New Roman"/>
                <w:sz w:val="24"/>
                <w:szCs w:val="24"/>
              </w:rPr>
            </w:pPr>
          </w:p>
        </w:tc>
      </w:tr>
      <w:tr w:rsidR="00363F5D" w:rsidRPr="00363F5D" w:rsidTr="00A36B13">
        <w:tc>
          <w:tcPr>
            <w:tcW w:w="851" w:type="dxa"/>
            <w:vAlign w:val="center"/>
          </w:tcPr>
          <w:p w:rsidR="00363F5D" w:rsidRPr="00363F5D" w:rsidRDefault="00363F5D" w:rsidP="00363F5D">
            <w:pPr>
              <w:spacing w:after="0" w:line="240" w:lineRule="auto"/>
              <w:ind w:left="360"/>
              <w:contextualSpacing/>
              <w:jc w:val="both"/>
              <w:rPr>
                <w:rFonts w:ascii="Times New Roman" w:eastAsia="MS Mincho" w:hAnsi="Times New Roman" w:cs="Times New Roman"/>
                <w:sz w:val="24"/>
                <w:szCs w:val="24"/>
              </w:rPr>
            </w:pPr>
          </w:p>
        </w:tc>
        <w:tc>
          <w:tcPr>
            <w:tcW w:w="2410" w:type="dxa"/>
          </w:tcPr>
          <w:p w:rsidR="00363F5D" w:rsidRPr="00363F5D" w:rsidRDefault="00363F5D" w:rsidP="00363F5D">
            <w:pPr>
              <w:spacing w:after="0" w:line="240" w:lineRule="auto"/>
              <w:ind w:left="360"/>
              <w:contextualSpacing/>
              <w:jc w:val="both"/>
              <w:rPr>
                <w:rFonts w:ascii="Times New Roman" w:eastAsia="MS Mincho" w:hAnsi="Times New Roman" w:cs="Times New Roman"/>
                <w:sz w:val="24"/>
                <w:szCs w:val="24"/>
              </w:rPr>
            </w:pPr>
          </w:p>
        </w:tc>
        <w:tc>
          <w:tcPr>
            <w:tcW w:w="2976" w:type="dxa"/>
          </w:tcPr>
          <w:p w:rsidR="00363F5D" w:rsidRPr="00363F5D" w:rsidRDefault="00363F5D" w:rsidP="00363F5D">
            <w:pPr>
              <w:spacing w:after="0" w:line="240" w:lineRule="auto"/>
              <w:ind w:left="360"/>
              <w:contextualSpacing/>
              <w:jc w:val="both"/>
              <w:rPr>
                <w:rFonts w:ascii="Times New Roman" w:eastAsia="MS Mincho" w:hAnsi="Times New Roman" w:cs="Times New Roman"/>
                <w:sz w:val="24"/>
                <w:szCs w:val="24"/>
              </w:rPr>
            </w:pPr>
          </w:p>
        </w:tc>
        <w:tc>
          <w:tcPr>
            <w:tcW w:w="2835" w:type="dxa"/>
          </w:tcPr>
          <w:p w:rsidR="00363F5D" w:rsidRPr="00363F5D" w:rsidRDefault="00363F5D" w:rsidP="00363F5D">
            <w:pPr>
              <w:spacing w:after="0" w:line="240" w:lineRule="auto"/>
              <w:ind w:left="360"/>
              <w:contextualSpacing/>
              <w:jc w:val="both"/>
              <w:rPr>
                <w:rFonts w:ascii="Times New Roman" w:eastAsia="MS Mincho" w:hAnsi="Times New Roman" w:cs="Times New Roman"/>
                <w:sz w:val="24"/>
                <w:szCs w:val="24"/>
              </w:rPr>
            </w:pPr>
          </w:p>
        </w:tc>
      </w:tr>
    </w:tbl>
    <w:p w:rsidR="00363F5D" w:rsidRPr="00363F5D" w:rsidRDefault="00363F5D" w:rsidP="00363F5D">
      <w:pPr>
        <w:spacing w:after="0" w:line="240" w:lineRule="auto"/>
        <w:ind w:left="360"/>
        <w:contextualSpacing/>
        <w:jc w:val="both"/>
        <w:rPr>
          <w:rFonts w:ascii="Times New Roman" w:eastAsia="MS Mincho" w:hAnsi="Times New Roman" w:cs="Times New Roman"/>
          <w:bCs/>
          <w:sz w:val="24"/>
          <w:szCs w:val="24"/>
        </w:rPr>
      </w:pPr>
    </w:p>
    <w:p w:rsidR="00363F5D" w:rsidRPr="00363F5D" w:rsidRDefault="00363F5D" w:rsidP="00363F5D">
      <w:pPr>
        <w:spacing w:after="0" w:line="240" w:lineRule="auto"/>
        <w:ind w:left="360"/>
        <w:contextualSpacing/>
        <w:jc w:val="both"/>
        <w:rPr>
          <w:rFonts w:ascii="Times New Roman" w:eastAsia="MS Mincho" w:hAnsi="Times New Roman" w:cs="Times New Roman"/>
          <w:sz w:val="24"/>
          <w:szCs w:val="24"/>
        </w:rPr>
      </w:pPr>
    </w:p>
    <w:p w:rsidR="00363F5D" w:rsidRPr="00363F5D" w:rsidRDefault="00363F5D" w:rsidP="00363F5D">
      <w:pPr>
        <w:spacing w:after="0" w:line="240" w:lineRule="auto"/>
        <w:ind w:left="360"/>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Kinnitame, et käesolevas nimekirjas märgitud tööd on teostatud sõlmitud lepingute ja hea tava kohaselt.</w:t>
      </w:r>
    </w:p>
    <w:p w:rsidR="00363F5D" w:rsidRPr="00363F5D" w:rsidRDefault="00363F5D" w:rsidP="00363F5D">
      <w:pPr>
        <w:spacing w:after="0" w:line="240" w:lineRule="auto"/>
        <w:ind w:left="360"/>
        <w:contextualSpacing/>
        <w:jc w:val="both"/>
        <w:rPr>
          <w:rFonts w:ascii="Times New Roman" w:eastAsia="MS Mincho" w:hAnsi="Times New Roman" w:cs="Times New Roman"/>
          <w:sz w:val="24"/>
          <w:szCs w:val="24"/>
        </w:rPr>
      </w:pPr>
    </w:p>
    <w:p w:rsidR="00363F5D" w:rsidRPr="00363F5D" w:rsidRDefault="00363F5D" w:rsidP="00363F5D">
      <w:pPr>
        <w:spacing w:after="0" w:line="240" w:lineRule="auto"/>
        <w:ind w:left="360"/>
        <w:contextualSpacing/>
        <w:jc w:val="both"/>
        <w:rPr>
          <w:rFonts w:ascii="Times New Roman" w:eastAsia="MS Mincho" w:hAnsi="Times New Roman" w:cs="Times New Roman"/>
          <w:sz w:val="24"/>
          <w:szCs w:val="24"/>
        </w:rPr>
      </w:pPr>
    </w:p>
    <w:p w:rsidR="00363F5D" w:rsidRPr="00363F5D" w:rsidRDefault="00363F5D" w:rsidP="00363F5D">
      <w:pPr>
        <w:spacing w:after="0" w:line="240" w:lineRule="auto"/>
        <w:ind w:left="360"/>
        <w:contextualSpacing/>
        <w:jc w:val="both"/>
        <w:rPr>
          <w:rFonts w:ascii="Times New Roman" w:eastAsia="MS Mincho" w:hAnsi="Times New Roman" w:cs="Times New Roman"/>
          <w:sz w:val="24"/>
          <w:szCs w:val="24"/>
        </w:rPr>
      </w:pPr>
    </w:p>
    <w:p w:rsidR="00363F5D" w:rsidRPr="00363F5D" w:rsidRDefault="00363F5D" w:rsidP="00363F5D">
      <w:pPr>
        <w:spacing w:after="0" w:line="240" w:lineRule="auto"/>
        <w:ind w:left="360"/>
        <w:contextualSpacing/>
        <w:jc w:val="both"/>
        <w:rPr>
          <w:rFonts w:ascii="Times New Roman" w:eastAsia="MS Mincho" w:hAnsi="Times New Roman" w:cs="Times New Roman"/>
          <w:sz w:val="24"/>
          <w:szCs w:val="24"/>
        </w:rPr>
      </w:pPr>
      <w:r w:rsidRPr="00363F5D">
        <w:rPr>
          <w:rFonts w:ascii="Times New Roman" w:eastAsia="MS Mincho" w:hAnsi="Times New Roman" w:cs="Times New Roman"/>
          <w:sz w:val="24"/>
          <w:szCs w:val="24"/>
        </w:rPr>
        <w:t>___________________________________________________________________</w:t>
      </w:r>
    </w:p>
    <w:p w:rsidR="00363F5D" w:rsidRPr="00363F5D" w:rsidRDefault="00363F5D" w:rsidP="00363F5D">
      <w:pPr>
        <w:spacing w:after="0" w:line="240" w:lineRule="auto"/>
        <w:ind w:left="360"/>
        <w:contextualSpacing/>
        <w:jc w:val="both"/>
        <w:rPr>
          <w:rFonts w:ascii="Times New Roman" w:eastAsia="MS Mincho" w:hAnsi="Times New Roman" w:cs="Times New Roman"/>
          <w:sz w:val="16"/>
          <w:szCs w:val="16"/>
        </w:rPr>
      </w:pPr>
      <w:r w:rsidRPr="00363F5D">
        <w:rPr>
          <w:rFonts w:ascii="Times New Roman" w:eastAsia="MS Mincho" w:hAnsi="Times New Roman" w:cs="Times New Roman"/>
          <w:sz w:val="16"/>
          <w:szCs w:val="16"/>
        </w:rPr>
        <w:t>/allkiri/</w:t>
      </w:r>
      <w:r w:rsidRPr="00363F5D">
        <w:rPr>
          <w:rFonts w:ascii="Times New Roman" w:eastAsia="MS Mincho" w:hAnsi="Times New Roman" w:cs="Times New Roman"/>
          <w:sz w:val="16"/>
          <w:szCs w:val="16"/>
        </w:rPr>
        <w:tab/>
      </w:r>
      <w:r w:rsidRPr="00363F5D">
        <w:rPr>
          <w:rFonts w:ascii="Times New Roman" w:eastAsia="MS Mincho" w:hAnsi="Times New Roman" w:cs="Times New Roman"/>
          <w:sz w:val="16"/>
          <w:szCs w:val="16"/>
        </w:rPr>
        <w:tab/>
      </w:r>
      <w:r w:rsidRPr="00363F5D">
        <w:rPr>
          <w:rFonts w:ascii="Times New Roman" w:eastAsia="MS Mincho" w:hAnsi="Times New Roman" w:cs="Times New Roman"/>
          <w:sz w:val="16"/>
          <w:szCs w:val="16"/>
        </w:rPr>
        <w:tab/>
      </w:r>
      <w:r w:rsidRPr="00363F5D">
        <w:rPr>
          <w:rFonts w:ascii="Times New Roman" w:eastAsia="MS Mincho" w:hAnsi="Times New Roman" w:cs="Times New Roman"/>
          <w:sz w:val="16"/>
          <w:szCs w:val="16"/>
        </w:rPr>
        <w:tab/>
        <w:t>/Juriidilise esindaja nimi/</w:t>
      </w:r>
      <w:r w:rsidRPr="00363F5D">
        <w:rPr>
          <w:rFonts w:ascii="Times New Roman" w:eastAsia="MS Mincho" w:hAnsi="Times New Roman" w:cs="Times New Roman"/>
          <w:sz w:val="16"/>
          <w:szCs w:val="16"/>
        </w:rPr>
        <w:tab/>
      </w:r>
      <w:r w:rsidRPr="00363F5D">
        <w:rPr>
          <w:rFonts w:ascii="Times New Roman" w:eastAsia="MS Mincho" w:hAnsi="Times New Roman" w:cs="Times New Roman"/>
          <w:sz w:val="16"/>
          <w:szCs w:val="16"/>
        </w:rPr>
        <w:tab/>
      </w:r>
      <w:r w:rsidRPr="00363F5D">
        <w:rPr>
          <w:rFonts w:ascii="Times New Roman" w:eastAsia="MS Mincho" w:hAnsi="Times New Roman" w:cs="Times New Roman"/>
          <w:sz w:val="16"/>
          <w:szCs w:val="16"/>
        </w:rPr>
        <w:tab/>
        <w:t>/ametikoht/</w:t>
      </w:r>
    </w:p>
    <w:p w:rsidR="00363F5D" w:rsidRPr="00363F5D" w:rsidRDefault="00363F5D" w:rsidP="00363F5D">
      <w:pPr>
        <w:spacing w:after="0" w:line="240" w:lineRule="auto"/>
        <w:ind w:left="360"/>
        <w:contextualSpacing/>
        <w:jc w:val="both"/>
        <w:rPr>
          <w:rFonts w:ascii="Calibri" w:eastAsia="MS Mincho" w:hAnsi="Calibri" w:cs="Times New Roman"/>
        </w:rPr>
      </w:pPr>
      <w:r w:rsidRPr="00363F5D">
        <w:rPr>
          <w:rFonts w:ascii="Times New Roman" w:eastAsia="MS Mincho" w:hAnsi="Times New Roman" w:cs="Times New Roman"/>
          <w:sz w:val="20"/>
          <w:szCs w:val="20"/>
        </w:rPr>
        <w:t>(volitatud esindajal lisada volikiri)</w:t>
      </w:r>
    </w:p>
    <w:p w:rsidR="00861844" w:rsidRDefault="00861844"/>
    <w:sectPr w:rsidR="0086184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E7891">
      <w:pPr>
        <w:spacing w:after="0" w:line="240" w:lineRule="auto"/>
      </w:pPr>
      <w:r>
        <w:separator/>
      </w:r>
    </w:p>
  </w:endnote>
  <w:endnote w:type="continuationSeparator" w:id="0">
    <w:p w:rsidR="00000000" w:rsidRDefault="001E7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E7891">
      <w:pPr>
        <w:spacing w:after="0" w:line="240" w:lineRule="auto"/>
      </w:pPr>
      <w:r>
        <w:separator/>
      </w:r>
    </w:p>
  </w:footnote>
  <w:footnote w:type="continuationSeparator" w:id="0">
    <w:p w:rsidR="00000000" w:rsidRDefault="001E7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304" w:rsidRPr="00822DEB" w:rsidRDefault="00363F5D" w:rsidP="008E7304">
    <w:pPr>
      <w:pStyle w:val="Lihttekst"/>
      <w:jc w:val="right"/>
      <w:rPr>
        <w:rFonts w:ascii="Times New Roman" w:hAnsi="Times New Roman" w:cs="Times New Roman"/>
        <w:sz w:val="24"/>
        <w:szCs w:val="24"/>
      </w:rPr>
    </w:pPr>
    <w:bookmarkStart w:id="1" w:name="_Hlk514678916"/>
    <w:r w:rsidRPr="00822DEB">
      <w:rPr>
        <w:rFonts w:ascii="Times New Roman" w:hAnsi="Times New Roman" w:cs="Times New Roman"/>
        <w:color w:val="8496B0"/>
        <w:sz w:val="24"/>
        <w:szCs w:val="24"/>
      </w:rPr>
      <w:t>Riigihange „</w:t>
    </w:r>
    <w:r w:rsidR="001E7891" w:rsidRPr="001E7891">
      <w:rPr>
        <w:rFonts w:ascii="Times New Roman" w:hAnsi="Times New Roman" w:cs="Times New Roman"/>
        <w:color w:val="8496B0"/>
        <w:sz w:val="24"/>
        <w:szCs w:val="24"/>
      </w:rPr>
      <w:t>Põlva järve veekeskkonnale avalduva koormuse uurimine ja Põlva järve tervendamiskava koostamine</w:t>
    </w:r>
    <w:r w:rsidRPr="00822DEB">
      <w:rPr>
        <w:rFonts w:ascii="Times New Roman" w:hAnsi="Times New Roman" w:cs="Times New Roman"/>
        <w:color w:val="8496B0"/>
        <w:sz w:val="24"/>
        <w:szCs w:val="24"/>
      </w:rPr>
      <w:t>“</w:t>
    </w:r>
  </w:p>
  <w:bookmarkEnd w:id="1"/>
  <w:p w:rsidR="008E7304" w:rsidRDefault="001E7891">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13FB4"/>
    <w:multiLevelType w:val="hybridMultilevel"/>
    <w:tmpl w:val="5A8E64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5D"/>
    <w:rsid w:val="001E7891"/>
    <w:rsid w:val="00363F5D"/>
    <w:rsid w:val="008618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9085"/>
  <w15:chartTrackingRefBased/>
  <w15:docId w15:val="{394D10BC-8E7E-43C6-82F7-D73747C8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ihttekst">
    <w:name w:val="Plain Text"/>
    <w:basedOn w:val="Normaallaad"/>
    <w:link w:val="LihttekstMrk"/>
    <w:uiPriority w:val="99"/>
    <w:semiHidden/>
    <w:unhideWhenUsed/>
    <w:rsid w:val="00363F5D"/>
    <w:pPr>
      <w:spacing w:after="0" w:line="240" w:lineRule="auto"/>
    </w:pPr>
    <w:rPr>
      <w:rFonts w:ascii="Consolas" w:hAnsi="Consolas" w:cs="Consolas"/>
      <w:sz w:val="21"/>
      <w:szCs w:val="21"/>
    </w:rPr>
  </w:style>
  <w:style w:type="character" w:customStyle="1" w:styleId="LihttekstMrk">
    <w:name w:val="Lihttekst Märk"/>
    <w:basedOn w:val="Liguvaikefont"/>
    <w:link w:val="Lihttekst"/>
    <w:uiPriority w:val="99"/>
    <w:semiHidden/>
    <w:rsid w:val="00363F5D"/>
    <w:rPr>
      <w:rFonts w:ascii="Consolas" w:hAnsi="Consolas" w:cs="Consolas"/>
      <w:sz w:val="21"/>
      <w:szCs w:val="21"/>
    </w:rPr>
  </w:style>
  <w:style w:type="paragraph" w:styleId="Pis">
    <w:name w:val="header"/>
    <w:basedOn w:val="Normaallaad"/>
    <w:link w:val="PisMrk"/>
    <w:uiPriority w:val="99"/>
    <w:unhideWhenUsed/>
    <w:rsid w:val="00363F5D"/>
    <w:pPr>
      <w:tabs>
        <w:tab w:val="center" w:pos="4536"/>
        <w:tab w:val="right" w:pos="9072"/>
      </w:tabs>
      <w:spacing w:after="200" w:line="276" w:lineRule="auto"/>
    </w:pPr>
    <w:rPr>
      <w:rFonts w:ascii="Calibri" w:eastAsia="Calibri" w:hAnsi="Calibri" w:cs="Times New Roman"/>
    </w:rPr>
  </w:style>
  <w:style w:type="character" w:customStyle="1" w:styleId="PisMrk">
    <w:name w:val="Päis Märk"/>
    <w:basedOn w:val="Liguvaikefont"/>
    <w:link w:val="Pis"/>
    <w:uiPriority w:val="99"/>
    <w:rsid w:val="00363F5D"/>
    <w:rPr>
      <w:rFonts w:ascii="Calibri" w:eastAsia="Calibri" w:hAnsi="Calibri" w:cs="Times New Roman"/>
    </w:rPr>
  </w:style>
  <w:style w:type="paragraph" w:styleId="Jalus">
    <w:name w:val="footer"/>
    <w:basedOn w:val="Normaallaad"/>
    <w:link w:val="JalusMrk"/>
    <w:uiPriority w:val="99"/>
    <w:unhideWhenUsed/>
    <w:rsid w:val="001E7891"/>
    <w:pPr>
      <w:tabs>
        <w:tab w:val="center" w:pos="4536"/>
        <w:tab w:val="right" w:pos="9072"/>
      </w:tabs>
      <w:spacing w:after="0" w:line="240" w:lineRule="auto"/>
    </w:pPr>
  </w:style>
  <w:style w:type="character" w:customStyle="1" w:styleId="JalusMrk">
    <w:name w:val="Jalus Märk"/>
    <w:basedOn w:val="Liguvaikefont"/>
    <w:link w:val="Jalus"/>
    <w:uiPriority w:val="99"/>
    <w:rsid w:val="001E7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2210</Characters>
  <Application>Microsoft Office Word</Application>
  <DocSecurity>0</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Aigi Jänes</dc:creator>
  <cp:keywords/>
  <dc:description/>
  <cp:lastModifiedBy>Reelika Raig</cp:lastModifiedBy>
  <cp:revision>2</cp:revision>
  <dcterms:created xsi:type="dcterms:W3CDTF">2018-05-25T07:50:00Z</dcterms:created>
  <dcterms:modified xsi:type="dcterms:W3CDTF">2018-10-02T08:48:00Z</dcterms:modified>
</cp:coreProperties>
</file>